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B90" w:rsidRPr="00CE1B90" w:rsidRDefault="00CE1B90" w:rsidP="00CE1B90">
      <w:pPr>
        <w:shd w:val="clear" w:color="auto" w:fill="FFFFFF"/>
        <w:spacing w:after="144" w:line="290" w:lineRule="atLeast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CE1B90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Форма 4.11 Информация о выводе объектов теплоснабжения из эксплуатации и основаниях ограничения, прекращения подачи тепловой энергии потребителям</w:t>
      </w:r>
      <w:r w:rsidR="00F27F66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 МУП «</w:t>
      </w:r>
      <w:proofErr w:type="spellStart"/>
      <w:r w:rsidR="00F27F66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Смирныховское</w:t>
      </w:r>
      <w:proofErr w:type="spellEnd"/>
      <w:r w:rsidR="00F27F66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 ЖКХ» за 3 квартал 2018 года</w:t>
      </w:r>
      <w:bookmarkStart w:id="0" w:name="_GoBack"/>
      <w:bookmarkEnd w:id="0"/>
    </w:p>
    <w:p w:rsidR="00CE1B90" w:rsidRPr="00CE1B90" w:rsidRDefault="00CE1B90" w:rsidP="00CE1B90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CE1B90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 </w:t>
      </w:r>
    </w:p>
    <w:tbl>
      <w:tblPr>
        <w:tblW w:w="13598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2286"/>
        <w:gridCol w:w="1903"/>
        <w:gridCol w:w="1843"/>
        <w:gridCol w:w="2126"/>
        <w:gridCol w:w="5103"/>
      </w:tblGrid>
      <w:tr w:rsidR="00CE1B90" w:rsidRPr="00CE1B90" w:rsidTr="00F27F66">
        <w:tc>
          <w:tcPr>
            <w:tcW w:w="84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1" w:name="dst104808"/>
            <w:bookmarkEnd w:id="1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Параметры формы</w:t>
            </w:r>
          </w:p>
        </w:tc>
        <w:tc>
          <w:tcPr>
            <w:tcW w:w="51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2" w:name="dst104809"/>
            <w:bookmarkEnd w:id="2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Описание параметров формы</w:t>
            </w:r>
          </w:p>
        </w:tc>
      </w:tr>
      <w:tr w:rsidR="00F27F66" w:rsidRPr="00CE1B90" w:rsidTr="00F27F66"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3" w:name="dst104810"/>
            <w:bookmarkEnd w:id="3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N </w:t>
            </w:r>
            <w:proofErr w:type="gramStart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</w:t>
            </w:r>
            <w:proofErr w:type="gramEnd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4" w:name="dst104811"/>
            <w:bookmarkEnd w:id="4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параметра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5" w:name="dst104812"/>
            <w:bookmarkEnd w:id="5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6" w:name="dst104813"/>
            <w:bookmarkEnd w:id="6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Информация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7" w:name="dst104814"/>
            <w:bookmarkEnd w:id="7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Ссылка на документ</w:t>
            </w:r>
          </w:p>
        </w:tc>
        <w:tc>
          <w:tcPr>
            <w:tcW w:w="51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F27F66" w:rsidRPr="00CE1B90" w:rsidTr="00F27F66"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8" w:name="dst104815"/>
            <w:bookmarkEnd w:id="8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9" w:name="dst104816"/>
            <w:bookmarkEnd w:id="9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Сведения о выводе источников тепловой энергии из эксплуатации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10" w:name="dst104817"/>
            <w:bookmarkEnd w:id="10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11" w:name="dst104818"/>
            <w:bookmarkEnd w:id="11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12" w:name="dst104819"/>
            <w:bookmarkEnd w:id="12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F27F66" w:rsidRPr="00CE1B90" w:rsidTr="00F27F66"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13" w:name="dst104820"/>
            <w:bookmarkEnd w:id="13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14" w:name="dst104821"/>
            <w:bookmarkEnd w:id="14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выведенного источника тепловой энергии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15" w:name="dst104822"/>
            <w:bookmarkEnd w:id="15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F27F66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6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16" w:name="dst104823"/>
            <w:bookmarkEnd w:id="16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В случае вывода из эксплуатации нескольких источников тепловой энергии информация по каждому из них указывается </w:t>
            </w:r>
            <w:proofErr w:type="gramStart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  <w:proofErr w:type="gramEnd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отдельно.</w:t>
            </w:r>
          </w:p>
        </w:tc>
      </w:tr>
      <w:tr w:rsidR="00F27F66" w:rsidRPr="00CE1B90" w:rsidTr="00F27F66"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17" w:name="dst104824"/>
            <w:bookmarkEnd w:id="17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18" w:name="dst104825"/>
            <w:bookmarkEnd w:id="18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Дата вывода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19" w:name="dst104826"/>
            <w:bookmarkEnd w:id="19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6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20" w:name="dst104827"/>
            <w:bookmarkEnd w:id="20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Дата вывода указывается в виде "ДД.ММ</w:t>
            </w:r>
            <w:proofErr w:type="gramStart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.Г</w:t>
            </w:r>
            <w:proofErr w:type="gramEnd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ГГГ".</w:t>
            </w:r>
          </w:p>
        </w:tc>
      </w:tr>
      <w:tr w:rsidR="00F27F66" w:rsidRPr="00CE1B90" w:rsidTr="00F27F66"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21" w:name="dst104828"/>
            <w:bookmarkEnd w:id="21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22" w:name="dst104829"/>
            <w:bookmarkEnd w:id="22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Сведения о выводе тепловых сетей из эксплуатации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23" w:name="dst104830"/>
            <w:bookmarkEnd w:id="23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24" w:name="dst104831"/>
            <w:bookmarkEnd w:id="24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25" w:name="dst104832"/>
            <w:bookmarkEnd w:id="25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F27F66" w:rsidRPr="00CE1B90" w:rsidTr="00F27F66"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26" w:name="dst104833"/>
            <w:bookmarkEnd w:id="26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27" w:name="dst104834"/>
            <w:bookmarkEnd w:id="27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тепловой сети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28" w:name="dst104835"/>
            <w:bookmarkEnd w:id="28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6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29" w:name="dst104836"/>
            <w:bookmarkEnd w:id="29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В случае вывода из эксплуатации нескольких тепловых сетей информация по каждой из них указывается </w:t>
            </w:r>
            <w:proofErr w:type="gramStart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  <w:proofErr w:type="gramEnd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отдельно.</w:t>
            </w:r>
          </w:p>
        </w:tc>
      </w:tr>
      <w:tr w:rsidR="00F27F66" w:rsidRPr="00CE1B90" w:rsidTr="00F27F66"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30" w:name="dst104837"/>
            <w:bookmarkEnd w:id="30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31" w:name="dst104838"/>
            <w:bookmarkEnd w:id="31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Дата вывода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32" w:name="dst104839"/>
            <w:bookmarkEnd w:id="32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6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33" w:name="dst104840"/>
            <w:bookmarkEnd w:id="33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Дата вывода указывается в виде "ДД.ММ</w:t>
            </w:r>
            <w:proofErr w:type="gramStart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.Г</w:t>
            </w:r>
            <w:proofErr w:type="gramEnd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ГГГ".</w:t>
            </w:r>
          </w:p>
        </w:tc>
      </w:tr>
      <w:tr w:rsidR="00F27F66" w:rsidRPr="00CE1B90" w:rsidTr="00F27F66">
        <w:tc>
          <w:tcPr>
            <w:tcW w:w="3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34" w:name="dst104841"/>
            <w:bookmarkEnd w:id="34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35" w:name="dst104842"/>
            <w:bookmarkEnd w:id="35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Сведения об основаниях ограничения подачи тепловой энергии </w:t>
            </w:r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тепловой энергии</w:t>
            </w:r>
          </w:p>
        </w:tc>
        <w:tc>
          <w:tcPr>
            <w:tcW w:w="19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36" w:name="dst104843"/>
            <w:bookmarkEnd w:id="36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x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r w:rsidR="00F27F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осуществлялось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37" w:name="dst104844"/>
            <w:bookmarkEnd w:id="37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6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38" w:name="dst104845"/>
            <w:bookmarkEnd w:id="38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случае</w:t>
            </w:r>
            <w:proofErr w:type="gramStart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</w:t>
            </w:r>
            <w:proofErr w:type="gramEnd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если ограничения подачи тепловой энергии тепловой энергии не происходили, в </w:t>
            </w:r>
            <w:hyperlink r:id="rId5" w:anchor="dst104813" w:history="1">
              <w:r w:rsidRPr="00CE1B90">
                <w:rPr>
                  <w:rFonts w:ascii="Arial" w:eastAsia="Times New Roman" w:hAnsi="Arial" w:cs="Arial"/>
                  <w:color w:val="666699"/>
                  <w:sz w:val="21"/>
                  <w:szCs w:val="21"/>
                  <w:lang w:eastAsia="ru-RU"/>
                </w:rPr>
                <w:t>колонке</w:t>
              </w:r>
            </w:hyperlink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"Информация" указывается "Не осуществлялось".</w:t>
            </w:r>
          </w:p>
        </w:tc>
      </w:tr>
      <w:tr w:rsidR="00F27F66" w:rsidRPr="00CE1B90" w:rsidTr="00F27F66">
        <w:tc>
          <w:tcPr>
            <w:tcW w:w="3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CE1B90" w:rsidRPr="00CE1B90" w:rsidRDefault="00CE1B90" w:rsidP="00CE1B90">
            <w:pPr>
              <w:spacing w:after="100" w:line="246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39" w:name="dst104846"/>
            <w:bookmarkEnd w:id="39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Указывается информация о случаях ограничения подачи тепловой энергии потребителям в случаях, </w:t>
            </w:r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предусмотренных законодательством в сфере теплоснабжения.</w:t>
            </w:r>
          </w:p>
        </w:tc>
      </w:tr>
      <w:tr w:rsidR="00F27F66" w:rsidRPr="00CE1B90" w:rsidTr="00F27F66">
        <w:tc>
          <w:tcPr>
            <w:tcW w:w="3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E1B90" w:rsidRPr="00CE1B90" w:rsidRDefault="00CE1B90" w:rsidP="00CE1B90">
            <w:pPr>
              <w:spacing w:after="100" w:line="246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40" w:name="dst104847"/>
            <w:bookmarkEnd w:id="40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В неоднократных ограничений подачи потребления тепловой энергии потребителями информация по каждому случаю указывается </w:t>
            </w:r>
            <w:proofErr w:type="gramStart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  <w:proofErr w:type="gramEnd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отдельно.</w:t>
            </w:r>
          </w:p>
        </w:tc>
      </w:tr>
      <w:tr w:rsidR="00F27F66" w:rsidRPr="00CE1B90" w:rsidTr="00F27F66"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41" w:name="dst104848"/>
            <w:bookmarkEnd w:id="41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42" w:name="dst104849"/>
            <w:bookmarkEnd w:id="42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Описание ограничения подачи тепловой энергии потребителям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43" w:name="dst104850"/>
            <w:bookmarkEnd w:id="43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F27F66" w:rsidRPr="00CE1B90" w:rsidTr="00F27F66"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44" w:name="dst104851"/>
            <w:bookmarkEnd w:id="44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45" w:name="dst104852"/>
            <w:bookmarkEnd w:id="45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Дата начала ограничения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46" w:name="dst104853"/>
            <w:bookmarkEnd w:id="46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6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47" w:name="dst104854"/>
            <w:bookmarkEnd w:id="47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Дата начала ограничения указывается в виде "ДД.ММ</w:t>
            </w:r>
            <w:proofErr w:type="gramStart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.Г</w:t>
            </w:r>
            <w:proofErr w:type="gramEnd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ГГГ".</w:t>
            </w:r>
          </w:p>
        </w:tc>
      </w:tr>
      <w:tr w:rsidR="00F27F66" w:rsidRPr="00CE1B90" w:rsidTr="00F27F66"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48" w:name="dst104855"/>
            <w:bookmarkEnd w:id="48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49" w:name="dst104856"/>
            <w:bookmarkEnd w:id="49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Дата завершения ограничения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50" w:name="dst104857"/>
            <w:bookmarkEnd w:id="50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6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51" w:name="dst104858"/>
            <w:bookmarkEnd w:id="51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Дата завершения ограничения указывается в виде "ДД.ММ</w:t>
            </w:r>
            <w:proofErr w:type="gramStart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.Г</w:t>
            </w:r>
            <w:proofErr w:type="gramEnd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ГГГ".</w:t>
            </w:r>
          </w:p>
        </w:tc>
      </w:tr>
      <w:tr w:rsidR="00F27F66" w:rsidRPr="00CE1B90" w:rsidTr="00F27F66">
        <w:tc>
          <w:tcPr>
            <w:tcW w:w="3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52" w:name="dst104859"/>
            <w:bookmarkEnd w:id="52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53" w:name="dst104860"/>
            <w:bookmarkEnd w:id="53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Сведения об основаниях прекращения подачи тепловой энергии потребителям</w:t>
            </w:r>
          </w:p>
        </w:tc>
        <w:tc>
          <w:tcPr>
            <w:tcW w:w="19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54" w:name="dst104861"/>
            <w:bookmarkEnd w:id="54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  <w:r w:rsidR="00F27F6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 осуществлялось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55" w:name="dst104862"/>
            <w:bookmarkEnd w:id="55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6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56" w:name="dst104863"/>
            <w:bookmarkEnd w:id="56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случае</w:t>
            </w:r>
            <w:proofErr w:type="gramStart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</w:t>
            </w:r>
            <w:proofErr w:type="gramEnd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если прекращения подачи тепловой энергии потребителям не происходили, в </w:t>
            </w:r>
            <w:hyperlink r:id="rId6" w:anchor="dst104813" w:history="1">
              <w:r w:rsidRPr="00CE1B90">
                <w:rPr>
                  <w:rFonts w:ascii="Arial" w:eastAsia="Times New Roman" w:hAnsi="Arial" w:cs="Arial"/>
                  <w:color w:val="666699"/>
                  <w:sz w:val="21"/>
                  <w:szCs w:val="21"/>
                  <w:lang w:eastAsia="ru-RU"/>
                </w:rPr>
                <w:t>колонке</w:t>
              </w:r>
            </w:hyperlink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"Информация" указывается "Не осуществлялось".</w:t>
            </w:r>
          </w:p>
        </w:tc>
      </w:tr>
      <w:tr w:rsidR="00F27F66" w:rsidRPr="00CE1B90" w:rsidTr="00F27F66">
        <w:tc>
          <w:tcPr>
            <w:tcW w:w="3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CE1B90" w:rsidRPr="00CE1B90" w:rsidRDefault="00CE1B90" w:rsidP="00CE1B90">
            <w:pPr>
              <w:spacing w:after="100" w:line="246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57" w:name="dst104864"/>
            <w:bookmarkEnd w:id="57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Указывается информация о случаях прекращения подачи тепловой энергии потребителям, предусмотренных законодательством в сфере теплоснабжения.</w:t>
            </w:r>
          </w:p>
        </w:tc>
      </w:tr>
      <w:tr w:rsidR="00F27F66" w:rsidRPr="00CE1B90" w:rsidTr="00F27F66">
        <w:tc>
          <w:tcPr>
            <w:tcW w:w="3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E1B90" w:rsidRPr="00CE1B90" w:rsidRDefault="00CE1B90" w:rsidP="00CE1B90">
            <w:pPr>
              <w:spacing w:after="100" w:line="246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58" w:name="dst104865"/>
            <w:bookmarkEnd w:id="58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В случае нескольких прекращений подачи тепловой энергии потребителям информация по каждому случаю указывается </w:t>
            </w:r>
            <w:proofErr w:type="gramStart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  <w:proofErr w:type="gramEnd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отдельно.</w:t>
            </w:r>
          </w:p>
        </w:tc>
      </w:tr>
      <w:tr w:rsidR="00F27F66" w:rsidRPr="00CE1B90" w:rsidTr="00F27F66"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59" w:name="dst104866"/>
            <w:bookmarkEnd w:id="59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60" w:name="dst104867"/>
            <w:bookmarkEnd w:id="60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Описание прекращения режима потребления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61" w:name="dst104868"/>
            <w:bookmarkEnd w:id="61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6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62" w:name="dst104869"/>
            <w:bookmarkEnd w:id="62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 </w:t>
            </w:r>
            <w:hyperlink r:id="rId7" w:anchor="dst104814" w:history="1">
              <w:r w:rsidRPr="00CE1B90">
                <w:rPr>
                  <w:rFonts w:ascii="Arial" w:eastAsia="Times New Roman" w:hAnsi="Arial" w:cs="Arial"/>
                  <w:color w:val="666699"/>
                  <w:sz w:val="21"/>
                  <w:szCs w:val="21"/>
                  <w:lang w:eastAsia="ru-RU"/>
                </w:rPr>
                <w:t>колонке</w:t>
              </w:r>
            </w:hyperlink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"Ссылка на документ" указывается материал в виде ссылки на документ, обосновывающий прекращение подачи тепловой энергии потребителям, предварительно загруженный в хранилище данных ФГИС ЕИАС.</w:t>
            </w:r>
          </w:p>
        </w:tc>
      </w:tr>
      <w:tr w:rsidR="00F27F66" w:rsidRPr="00CE1B90" w:rsidTr="00F27F66"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63" w:name="dst104870"/>
            <w:bookmarkEnd w:id="63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64" w:name="dst104871"/>
            <w:bookmarkEnd w:id="64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Дата прекращения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65" w:name="dst104872"/>
            <w:bookmarkEnd w:id="65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308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1B90" w:rsidRPr="00CE1B90" w:rsidRDefault="00CE1B90" w:rsidP="00CE1B90">
            <w:pPr>
              <w:spacing w:after="100" w:line="246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66" w:name="dst104873"/>
            <w:bookmarkEnd w:id="66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Дата прекращения указывается в виде "ДД.ММ</w:t>
            </w:r>
            <w:proofErr w:type="gramStart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.Г</w:t>
            </w:r>
            <w:proofErr w:type="gramEnd"/>
            <w:r w:rsidRPr="00CE1B90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ГГГ".</w:t>
            </w:r>
          </w:p>
        </w:tc>
      </w:tr>
    </w:tbl>
    <w:p w:rsidR="00CE1B90" w:rsidRPr="00CE1B90" w:rsidRDefault="00CE1B90" w:rsidP="00CE1B90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E1B9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CE1B90" w:rsidRDefault="00CE1B90">
      <w:pPr>
        <w:pStyle w:val="ConsPlusNormal"/>
        <w:jc w:val="both"/>
      </w:pPr>
    </w:p>
    <w:sectPr w:rsidR="00CE1B90" w:rsidSect="00CE1B90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31"/>
    <w:rsid w:val="0016102E"/>
    <w:rsid w:val="007125A7"/>
    <w:rsid w:val="00742573"/>
    <w:rsid w:val="00742A31"/>
    <w:rsid w:val="00770992"/>
    <w:rsid w:val="007F65D0"/>
    <w:rsid w:val="0084642C"/>
    <w:rsid w:val="009832B2"/>
    <w:rsid w:val="00A476B7"/>
    <w:rsid w:val="00C14D1A"/>
    <w:rsid w:val="00C26A4E"/>
    <w:rsid w:val="00CE1B90"/>
    <w:rsid w:val="00E31B58"/>
    <w:rsid w:val="00E9500E"/>
    <w:rsid w:val="00F05DFB"/>
    <w:rsid w:val="00F2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1B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2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2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1B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CE1B90"/>
  </w:style>
  <w:style w:type="character" w:customStyle="1" w:styleId="nobr">
    <w:name w:val="nobr"/>
    <w:basedOn w:val="a0"/>
    <w:rsid w:val="00CE1B90"/>
  </w:style>
  <w:style w:type="character" w:styleId="a3">
    <w:name w:val="Hyperlink"/>
    <w:basedOn w:val="a0"/>
    <w:uiPriority w:val="99"/>
    <w:semiHidden/>
    <w:unhideWhenUsed/>
    <w:rsid w:val="00CE1B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1B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2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2A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1B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CE1B90"/>
  </w:style>
  <w:style w:type="character" w:customStyle="1" w:styleId="nobr">
    <w:name w:val="nobr"/>
    <w:basedOn w:val="a0"/>
    <w:rsid w:val="00CE1B90"/>
  </w:style>
  <w:style w:type="character" w:styleId="a3">
    <w:name w:val="Hyperlink"/>
    <w:basedOn w:val="a0"/>
    <w:uiPriority w:val="99"/>
    <w:semiHidden/>
    <w:unhideWhenUsed/>
    <w:rsid w:val="00CE1B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81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9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3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7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7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1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0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8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31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2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0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17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98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4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1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6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6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7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43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49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01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10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29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8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1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6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44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2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0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063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6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90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2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0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390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3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0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3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4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4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62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86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8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1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58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31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5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9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1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80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39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8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1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89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61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3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08165/4c4ffdd304dab650424317911b755d7490672e8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08165/4c4ffdd304dab650424317911b755d7490672e81/" TargetMode="External"/><Relationship Id="rId5" Type="http://schemas.openxmlformats.org/officeDocument/2006/relationships/hyperlink" Target="http://www.consultant.ru/document/cons_doc_LAW_308165/4c4ffdd304dab650424317911b755d7490672e8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a.matyukhina</dc:creator>
  <cp:lastModifiedBy>NachalnikPEO</cp:lastModifiedBy>
  <cp:revision>13</cp:revision>
  <cp:lastPrinted>2018-03-30T03:19:00Z</cp:lastPrinted>
  <dcterms:created xsi:type="dcterms:W3CDTF">2017-10-04T21:45:00Z</dcterms:created>
  <dcterms:modified xsi:type="dcterms:W3CDTF">2018-10-09T04:17:00Z</dcterms:modified>
</cp:coreProperties>
</file>